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D3" w:rsidRDefault="000372D3" w:rsidP="008B47C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0372D3" w:rsidRDefault="000372D3" w:rsidP="008B47C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0372D3" w:rsidRPr="00140ADF" w:rsidRDefault="000372D3" w:rsidP="008B47C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40ADF">
        <w:rPr>
          <w:rFonts w:ascii="Times New Roman" w:hAnsi="Times New Roman"/>
          <w:b/>
          <w:sz w:val="28"/>
          <w:szCs w:val="28"/>
        </w:rPr>
        <w:t xml:space="preserve">Ханты-Мансийский автономный округ – </w:t>
      </w:r>
      <w:proofErr w:type="spellStart"/>
      <w:r w:rsidRPr="00140ADF">
        <w:rPr>
          <w:rFonts w:ascii="Times New Roman" w:hAnsi="Times New Roman"/>
          <w:b/>
          <w:sz w:val="28"/>
          <w:szCs w:val="28"/>
        </w:rPr>
        <w:t>Югра</w:t>
      </w:r>
      <w:proofErr w:type="spellEnd"/>
      <w:r w:rsidRPr="00140ADF">
        <w:rPr>
          <w:rFonts w:ascii="Times New Roman" w:hAnsi="Times New Roman"/>
          <w:b/>
          <w:sz w:val="28"/>
          <w:szCs w:val="28"/>
        </w:rPr>
        <w:t xml:space="preserve"> </w:t>
      </w:r>
    </w:p>
    <w:p w:rsidR="000372D3" w:rsidRDefault="000372D3" w:rsidP="008B47C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40ADF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0372D3" w:rsidRPr="00DC320A" w:rsidRDefault="000372D3" w:rsidP="008B47C6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0372D3" w:rsidRDefault="000372D3" w:rsidP="008B47C6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140ADF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gramStart"/>
      <w:r w:rsidRPr="00140ADF">
        <w:rPr>
          <w:rFonts w:ascii="Times New Roman" w:hAnsi="Times New Roman"/>
          <w:sz w:val="28"/>
          <w:szCs w:val="28"/>
        </w:rPr>
        <w:t>КЕДРОВЫЙ</w:t>
      </w:r>
      <w:proofErr w:type="gramEnd"/>
    </w:p>
    <w:p w:rsidR="000372D3" w:rsidRPr="00140ADF" w:rsidRDefault="000372D3" w:rsidP="008B47C6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0372D3" w:rsidRDefault="000372D3" w:rsidP="008B47C6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140ADF">
        <w:rPr>
          <w:rFonts w:ascii="Times New Roman" w:hAnsi="Times New Roman"/>
          <w:caps/>
          <w:sz w:val="28"/>
          <w:szCs w:val="28"/>
        </w:rPr>
        <w:t>Администрация</w:t>
      </w:r>
      <w:r w:rsidRPr="00140AD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372D3" w:rsidRPr="00140ADF" w:rsidRDefault="000372D3" w:rsidP="008B47C6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0372D3" w:rsidRPr="008B47C6" w:rsidRDefault="000372D3" w:rsidP="008B47C6">
      <w:pPr>
        <w:jc w:val="center"/>
        <w:rPr>
          <w:rFonts w:ascii="Times New Roman" w:hAnsi="Times New Roman"/>
          <w:sz w:val="28"/>
          <w:szCs w:val="28"/>
        </w:rPr>
      </w:pPr>
      <w:r w:rsidRPr="008B47C6">
        <w:rPr>
          <w:rFonts w:ascii="Times New Roman" w:hAnsi="Times New Roman"/>
          <w:sz w:val="28"/>
          <w:szCs w:val="28"/>
        </w:rPr>
        <w:t>ПОСТАНОВЛЕНИЕ</w:t>
      </w:r>
    </w:p>
    <w:p w:rsidR="000372D3" w:rsidRPr="0030204E" w:rsidRDefault="000372D3" w:rsidP="0030204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372D3" w:rsidRPr="00563D5B" w:rsidRDefault="00573874" w:rsidP="008B47C6">
      <w:pPr>
        <w:tabs>
          <w:tab w:val="left" w:pos="671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30.06</w:t>
      </w:r>
      <w:r w:rsidR="000372D3">
        <w:rPr>
          <w:rFonts w:ascii="Times New Roman" w:hAnsi="Times New Roman"/>
          <w:sz w:val="28"/>
          <w:szCs w:val="28"/>
        </w:rPr>
        <w:t>.2026</w:t>
      </w:r>
      <w:r w:rsidR="000372D3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372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38</w:t>
      </w:r>
      <w:r w:rsidR="000372D3">
        <w:rPr>
          <w:rFonts w:ascii="Times New Roman" w:hAnsi="Times New Roman"/>
          <w:sz w:val="28"/>
          <w:szCs w:val="28"/>
        </w:rPr>
        <w:t xml:space="preserve">   </w:t>
      </w:r>
      <w:r w:rsidR="000372D3" w:rsidRPr="0030204E">
        <w:rPr>
          <w:rFonts w:ascii="Times New Roman" w:hAnsi="Times New Roman"/>
          <w:i/>
          <w:sz w:val="28"/>
          <w:szCs w:val="28"/>
        </w:rPr>
        <w:t>п</w:t>
      </w:r>
      <w:proofErr w:type="gramStart"/>
      <w:r w:rsidR="000372D3" w:rsidRPr="0030204E">
        <w:rPr>
          <w:rFonts w:ascii="Times New Roman" w:hAnsi="Times New Roman"/>
          <w:i/>
          <w:sz w:val="28"/>
          <w:szCs w:val="28"/>
        </w:rPr>
        <w:t>.К</w:t>
      </w:r>
      <w:proofErr w:type="gramEnd"/>
      <w:r w:rsidR="000372D3" w:rsidRPr="0030204E">
        <w:rPr>
          <w:rFonts w:ascii="Times New Roman" w:hAnsi="Times New Roman"/>
          <w:i/>
          <w:sz w:val="28"/>
          <w:szCs w:val="28"/>
        </w:rPr>
        <w:t>едровый</w:t>
      </w:r>
    </w:p>
    <w:p w:rsidR="000372D3" w:rsidRPr="00901392" w:rsidRDefault="000372D3" w:rsidP="00901392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ind w:right="3351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17.01.2017 № 2 «Об утверждении правил </w:t>
      </w:r>
      <w:r w:rsidRPr="000C1AC8">
        <w:rPr>
          <w:rFonts w:ascii="Times New Roman" w:hAnsi="Times New Roman"/>
          <w:bCs/>
          <w:sz w:val="28"/>
          <w:szCs w:val="28"/>
        </w:rPr>
        <w:t>определени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0C1AC8">
        <w:rPr>
          <w:rFonts w:ascii="Times New Roman" w:hAnsi="Times New Roman"/>
          <w:bCs/>
          <w:sz w:val="28"/>
          <w:szCs w:val="28"/>
        </w:rPr>
        <w:t xml:space="preserve"> требований к закупаемым муниципальными органами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Кедровый и </w:t>
      </w:r>
      <w:r w:rsidRPr="000C1AC8">
        <w:rPr>
          <w:rFonts w:ascii="Times New Roman" w:hAnsi="Times New Roman"/>
          <w:bCs/>
          <w:sz w:val="28"/>
          <w:szCs w:val="28"/>
        </w:rPr>
        <w:t>подведомственными им</w:t>
      </w:r>
      <w:r>
        <w:rPr>
          <w:rFonts w:ascii="Times New Roman" w:hAnsi="Times New Roman"/>
          <w:bCs/>
          <w:sz w:val="28"/>
          <w:szCs w:val="28"/>
        </w:rPr>
        <w:t xml:space="preserve"> казенными и бюджетными </w:t>
      </w:r>
      <w:r w:rsidRPr="000C1AC8">
        <w:rPr>
          <w:rFonts w:ascii="Times New Roman" w:hAnsi="Times New Roman"/>
          <w:bCs/>
          <w:sz w:val="28"/>
          <w:szCs w:val="28"/>
        </w:rPr>
        <w:t xml:space="preserve">учреждениями </w:t>
      </w:r>
      <w:r>
        <w:rPr>
          <w:rFonts w:ascii="Times New Roman" w:hAnsi="Times New Roman"/>
          <w:bCs/>
          <w:sz w:val="28"/>
          <w:szCs w:val="28"/>
        </w:rPr>
        <w:t xml:space="preserve">отдельным </w:t>
      </w:r>
      <w:r w:rsidRPr="000C1AC8">
        <w:rPr>
          <w:rFonts w:ascii="Times New Roman" w:hAnsi="Times New Roman"/>
          <w:bCs/>
          <w:sz w:val="28"/>
          <w:szCs w:val="28"/>
        </w:rPr>
        <w:t>видам товаров, работ, услуг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C1AC8">
        <w:rPr>
          <w:rFonts w:ascii="Times New Roman" w:hAnsi="Times New Roman"/>
          <w:bCs/>
          <w:sz w:val="28"/>
          <w:szCs w:val="28"/>
        </w:rPr>
        <w:t>(в том числе предельных цен товаров, работ, услуг)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»</w:t>
      </w:r>
      <w:proofErr w:type="gramEnd"/>
    </w:p>
    <w:p w:rsidR="000372D3" w:rsidRPr="008B47C6" w:rsidRDefault="000372D3" w:rsidP="008B47C6">
      <w:pPr>
        <w:pStyle w:val="formattext"/>
        <w:rPr>
          <w:sz w:val="28"/>
          <w:szCs w:val="28"/>
        </w:rPr>
      </w:pPr>
      <w:r w:rsidRPr="008B47C6">
        <w:rPr>
          <w:sz w:val="28"/>
          <w:szCs w:val="28"/>
        </w:rPr>
        <w:t xml:space="preserve">        В соответствии с Постановлением Правительства Российской Федерации от 18.07.2019 № 921 «О внесении изменений в Общие правила определения требований к закупаемым заказчиками отдельным видам товаров, работ, услуг (в том числе предельных цен товаров, работ, услуг): </w:t>
      </w:r>
    </w:p>
    <w:p w:rsidR="000372D3" w:rsidRDefault="000372D3" w:rsidP="008B47C6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ind w:right="-5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постановление от 17.01.2017 № 2 «Об утверждении правил </w:t>
      </w:r>
      <w:r w:rsidRPr="000C1AC8">
        <w:rPr>
          <w:rFonts w:ascii="Times New Roman" w:hAnsi="Times New Roman"/>
          <w:bCs/>
          <w:sz w:val="28"/>
          <w:szCs w:val="28"/>
        </w:rPr>
        <w:t>определени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0C1AC8">
        <w:rPr>
          <w:rFonts w:ascii="Times New Roman" w:hAnsi="Times New Roman"/>
          <w:bCs/>
          <w:sz w:val="28"/>
          <w:szCs w:val="28"/>
        </w:rPr>
        <w:t xml:space="preserve"> требований к зак</w:t>
      </w:r>
      <w:r>
        <w:rPr>
          <w:rFonts w:ascii="Times New Roman" w:hAnsi="Times New Roman"/>
          <w:bCs/>
          <w:sz w:val="28"/>
          <w:szCs w:val="28"/>
        </w:rPr>
        <w:t xml:space="preserve">упаемым муниципальными органами сельского поселения Кедровый и </w:t>
      </w:r>
      <w:r w:rsidRPr="000C1AC8">
        <w:rPr>
          <w:rFonts w:ascii="Times New Roman" w:hAnsi="Times New Roman"/>
          <w:bCs/>
          <w:sz w:val="28"/>
          <w:szCs w:val="28"/>
        </w:rPr>
        <w:t>подведомственными им</w:t>
      </w:r>
      <w:r>
        <w:rPr>
          <w:rFonts w:ascii="Times New Roman" w:hAnsi="Times New Roman"/>
          <w:bCs/>
          <w:sz w:val="28"/>
          <w:szCs w:val="28"/>
        </w:rPr>
        <w:t xml:space="preserve"> казенными и бюджетными </w:t>
      </w:r>
      <w:r w:rsidRPr="000C1AC8">
        <w:rPr>
          <w:rFonts w:ascii="Times New Roman" w:hAnsi="Times New Roman"/>
          <w:bCs/>
          <w:sz w:val="28"/>
          <w:szCs w:val="28"/>
        </w:rPr>
        <w:t xml:space="preserve">учреждениями </w:t>
      </w:r>
      <w:r>
        <w:rPr>
          <w:rFonts w:ascii="Times New Roman" w:hAnsi="Times New Roman"/>
          <w:bCs/>
          <w:sz w:val="28"/>
          <w:szCs w:val="28"/>
        </w:rPr>
        <w:t xml:space="preserve">отдельным </w:t>
      </w:r>
      <w:r w:rsidRPr="000C1AC8">
        <w:rPr>
          <w:rFonts w:ascii="Times New Roman" w:hAnsi="Times New Roman"/>
          <w:bCs/>
          <w:sz w:val="28"/>
          <w:szCs w:val="28"/>
        </w:rPr>
        <w:t>видам товаров, работ, услуг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C1AC8">
        <w:rPr>
          <w:rFonts w:ascii="Times New Roman" w:hAnsi="Times New Roman"/>
          <w:bCs/>
          <w:sz w:val="28"/>
          <w:szCs w:val="28"/>
        </w:rPr>
        <w:t>(в том числе предельных цен товаров, работ, услуг)</w:t>
      </w:r>
      <w:r>
        <w:rPr>
          <w:rFonts w:ascii="Times New Roman" w:hAnsi="Times New Roman"/>
          <w:bCs/>
          <w:sz w:val="28"/>
          <w:szCs w:val="28"/>
        </w:rPr>
        <w:t>» следующие изменения:</w:t>
      </w:r>
      <w:proofErr w:type="gramEnd"/>
    </w:p>
    <w:p w:rsidR="000372D3" w:rsidRPr="00573874" w:rsidRDefault="000372D3" w:rsidP="008B47C6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ind w:right="-5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</w:p>
    <w:p w:rsidR="000372D3" w:rsidRDefault="000372D3" w:rsidP="008B47C6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ind w:right="-59"/>
        <w:rPr>
          <w:rFonts w:ascii="Times New Roman" w:hAnsi="Times New Roman"/>
          <w:bCs/>
          <w:sz w:val="28"/>
          <w:szCs w:val="28"/>
        </w:rPr>
      </w:pPr>
      <w:r w:rsidRPr="00A8614E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1.1 Абзац 2 приложения 2 изложить в следующей редакции:</w:t>
      </w:r>
    </w:p>
    <w:p w:rsidR="000372D3" w:rsidRDefault="000372D3" w:rsidP="008B47C6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ind w:right="-59"/>
        <w:rPr>
          <w:rFonts w:ascii="Times New Roman" w:hAnsi="Times New Roman"/>
          <w:bCs/>
          <w:sz w:val="28"/>
          <w:szCs w:val="28"/>
        </w:rPr>
      </w:pPr>
    </w:p>
    <w:p w:rsidR="000372D3" w:rsidRPr="00901392" w:rsidRDefault="000372D3" w:rsidP="00A8614E">
      <w:pPr>
        <w:pStyle w:val="formattexttoplevel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1392">
        <w:rPr>
          <w:sz w:val="28"/>
          <w:szCs w:val="28"/>
        </w:rPr>
        <w:t xml:space="preserve">*Значения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содержащийся в правилах определения требований, и закупаемых для работников </w:t>
      </w:r>
      <w:r>
        <w:rPr>
          <w:sz w:val="28"/>
          <w:szCs w:val="28"/>
        </w:rPr>
        <w:t>муниципальных органов</w:t>
      </w:r>
      <w:r w:rsidRPr="00901392">
        <w:rPr>
          <w:sz w:val="28"/>
          <w:szCs w:val="28"/>
        </w:rPr>
        <w:t xml:space="preserve">, не являющихся их руководителями, работников подведомственных им организаций, не являющихся их руководителями, не могут превышать (если установлено верхнее предельное значение) или </w:t>
      </w:r>
      <w:proofErr w:type="gramStart"/>
      <w:r w:rsidRPr="00901392">
        <w:rPr>
          <w:sz w:val="28"/>
          <w:szCs w:val="28"/>
        </w:rPr>
        <w:t>быть</w:t>
      </w:r>
      <w:proofErr w:type="gramEnd"/>
      <w:r w:rsidRPr="00901392">
        <w:rPr>
          <w:sz w:val="28"/>
          <w:szCs w:val="28"/>
        </w:rPr>
        <w:t xml:space="preserve"> ниже (если установлено нижнее предельное значение) значений </w:t>
      </w:r>
      <w:proofErr w:type="gramStart"/>
      <w:r w:rsidRPr="00901392">
        <w:rPr>
          <w:sz w:val="28"/>
          <w:szCs w:val="28"/>
        </w:rPr>
        <w:t xml:space="preserve">характеристик (свойств) соответствующих отдельных видов товаров, работ, услуг (в том числе предельные цены товаров, работ, услуг), установленных правилами </w:t>
      </w:r>
      <w:r w:rsidRPr="00901392">
        <w:rPr>
          <w:sz w:val="28"/>
          <w:szCs w:val="28"/>
        </w:rPr>
        <w:lastRenderedPageBreak/>
        <w:t>определения требований, утверждаемыми Правительством Российской Федерации, для государственного гражданского служащего, замещающего должность в федеральном государственном о</w:t>
      </w:r>
      <w:r>
        <w:rPr>
          <w:sz w:val="28"/>
          <w:szCs w:val="28"/>
        </w:rPr>
        <w:t>ргане, относящуюся к категории «специалисты».»</w:t>
      </w:r>
      <w:r w:rsidRPr="00901392">
        <w:rPr>
          <w:sz w:val="28"/>
          <w:szCs w:val="28"/>
        </w:rPr>
        <w:t>.</w:t>
      </w:r>
      <w:proofErr w:type="gramEnd"/>
    </w:p>
    <w:p w:rsidR="000372D3" w:rsidRPr="00E30251" w:rsidRDefault="000372D3" w:rsidP="00A719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14E">
        <w:rPr>
          <w:rFonts w:ascii="Times New Roman" w:hAnsi="Times New Roman" w:cs="Times New Roman"/>
          <w:sz w:val="28"/>
          <w:szCs w:val="28"/>
        </w:rPr>
        <w:t>2</w:t>
      </w:r>
      <w:r w:rsidRPr="00EA1BF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 xml:space="preserve">момента </w:t>
      </w:r>
      <w:r w:rsidRPr="00EA1BFE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(обнародования). </w:t>
      </w:r>
    </w:p>
    <w:p w:rsidR="000372D3" w:rsidRDefault="000372D3" w:rsidP="00A71906">
      <w:pPr>
        <w:pStyle w:val="ac"/>
        <w:rPr>
          <w:rFonts w:ascii="Times New Roman" w:hAnsi="Times New Roman"/>
          <w:sz w:val="28"/>
          <w:szCs w:val="28"/>
        </w:rPr>
      </w:pPr>
    </w:p>
    <w:p w:rsidR="000372D3" w:rsidRDefault="000372D3" w:rsidP="00A71906">
      <w:pPr>
        <w:pStyle w:val="ac"/>
        <w:rPr>
          <w:rFonts w:ascii="Times New Roman" w:hAnsi="Times New Roman"/>
          <w:sz w:val="28"/>
          <w:szCs w:val="28"/>
        </w:rPr>
      </w:pPr>
    </w:p>
    <w:p w:rsidR="000372D3" w:rsidRDefault="000372D3" w:rsidP="00A71906">
      <w:pPr>
        <w:pStyle w:val="ac"/>
        <w:rPr>
          <w:rFonts w:ascii="Times New Roman" w:hAnsi="Times New Roman"/>
          <w:sz w:val="28"/>
          <w:szCs w:val="28"/>
        </w:rPr>
      </w:pPr>
    </w:p>
    <w:p w:rsidR="000372D3" w:rsidRPr="00901392" w:rsidRDefault="000372D3" w:rsidP="0030204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0204E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573874">
        <w:rPr>
          <w:rFonts w:ascii="Times New Roman" w:hAnsi="Times New Roman"/>
          <w:sz w:val="28"/>
          <w:szCs w:val="28"/>
        </w:rPr>
        <w:t xml:space="preserve">                             </w:t>
      </w:r>
      <w:r w:rsidRPr="0030204E">
        <w:rPr>
          <w:rFonts w:ascii="Times New Roman" w:hAnsi="Times New Roman"/>
          <w:sz w:val="28"/>
          <w:szCs w:val="28"/>
        </w:rPr>
        <w:t xml:space="preserve">сельского поселения Кедровый                              </w:t>
      </w:r>
      <w:r>
        <w:rPr>
          <w:rFonts w:ascii="Times New Roman" w:hAnsi="Times New Roman"/>
          <w:sz w:val="28"/>
          <w:szCs w:val="28"/>
        </w:rPr>
        <w:t xml:space="preserve">           Р.А. Абдурахманов</w:t>
      </w:r>
    </w:p>
    <w:p w:rsidR="000372D3" w:rsidRPr="007E36C3" w:rsidRDefault="000372D3" w:rsidP="00A71906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0372D3" w:rsidRDefault="000372D3">
      <w:pPr>
        <w:rPr>
          <w:rFonts w:ascii="Times New Roman" w:hAnsi="Times New Roman"/>
          <w:sz w:val="28"/>
          <w:szCs w:val="28"/>
        </w:rPr>
      </w:pPr>
    </w:p>
    <w:sectPr w:rsidR="000372D3" w:rsidSect="008B47C6">
      <w:pgSz w:w="11906" w:h="16838"/>
      <w:pgMar w:top="360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C28" w:rsidRDefault="00380C28" w:rsidP="002F430D">
      <w:pPr>
        <w:spacing w:after="0" w:line="240" w:lineRule="auto"/>
      </w:pPr>
      <w:r>
        <w:separator/>
      </w:r>
    </w:p>
  </w:endnote>
  <w:endnote w:type="continuationSeparator" w:id="0">
    <w:p w:rsidR="00380C28" w:rsidRDefault="00380C28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C28" w:rsidRDefault="00380C28" w:rsidP="002F430D">
      <w:pPr>
        <w:spacing w:after="0" w:line="240" w:lineRule="auto"/>
      </w:pPr>
      <w:r>
        <w:separator/>
      </w:r>
    </w:p>
  </w:footnote>
  <w:footnote w:type="continuationSeparator" w:id="0">
    <w:p w:rsidR="00380C28" w:rsidRDefault="00380C28" w:rsidP="002F4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300BB"/>
    <w:multiLevelType w:val="multilevel"/>
    <w:tmpl w:val="250CB37A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37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0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2160"/>
      </w:pPr>
      <w:rPr>
        <w:rFonts w:cs="Times New Roman" w:hint="default"/>
      </w:rPr>
    </w:lvl>
  </w:abstractNum>
  <w:abstractNum w:abstractNumId="1">
    <w:nsid w:val="66272917"/>
    <w:multiLevelType w:val="hybridMultilevel"/>
    <w:tmpl w:val="171E1D7E"/>
    <w:lvl w:ilvl="0" w:tplc="D8A8330E">
      <w:start w:val="1"/>
      <w:numFmt w:val="decimal"/>
      <w:lvlText w:val="%1."/>
      <w:lvlJc w:val="left"/>
      <w:pPr>
        <w:ind w:left="2141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C39"/>
    <w:rsid w:val="00010861"/>
    <w:rsid w:val="0001224A"/>
    <w:rsid w:val="000372D3"/>
    <w:rsid w:val="000373E6"/>
    <w:rsid w:val="0004250D"/>
    <w:rsid w:val="00042FD8"/>
    <w:rsid w:val="0005039E"/>
    <w:rsid w:val="00054060"/>
    <w:rsid w:val="000647D6"/>
    <w:rsid w:val="0006723F"/>
    <w:rsid w:val="00071713"/>
    <w:rsid w:val="00080A48"/>
    <w:rsid w:val="000836B8"/>
    <w:rsid w:val="000860D6"/>
    <w:rsid w:val="0008785E"/>
    <w:rsid w:val="00090317"/>
    <w:rsid w:val="000932E8"/>
    <w:rsid w:val="00097175"/>
    <w:rsid w:val="000B031B"/>
    <w:rsid w:val="000B763B"/>
    <w:rsid w:val="000C04FE"/>
    <w:rsid w:val="000C1059"/>
    <w:rsid w:val="000C1AC8"/>
    <w:rsid w:val="000C63A3"/>
    <w:rsid w:val="000D346E"/>
    <w:rsid w:val="000D4C19"/>
    <w:rsid w:val="000E03DD"/>
    <w:rsid w:val="000E508F"/>
    <w:rsid w:val="000F1E39"/>
    <w:rsid w:val="000F217F"/>
    <w:rsid w:val="000F2FA7"/>
    <w:rsid w:val="000F55FD"/>
    <w:rsid w:val="00100405"/>
    <w:rsid w:val="00101855"/>
    <w:rsid w:val="00104755"/>
    <w:rsid w:val="00104E07"/>
    <w:rsid w:val="0011423B"/>
    <w:rsid w:val="00114A64"/>
    <w:rsid w:val="001160CC"/>
    <w:rsid w:val="00120EF4"/>
    <w:rsid w:val="001237B2"/>
    <w:rsid w:val="001267CA"/>
    <w:rsid w:val="00130E16"/>
    <w:rsid w:val="00131F5E"/>
    <w:rsid w:val="00136147"/>
    <w:rsid w:val="00140ADF"/>
    <w:rsid w:val="0015282D"/>
    <w:rsid w:val="0015695D"/>
    <w:rsid w:val="00163050"/>
    <w:rsid w:val="00166649"/>
    <w:rsid w:val="00166699"/>
    <w:rsid w:val="00172B5D"/>
    <w:rsid w:val="00173A4E"/>
    <w:rsid w:val="001756C3"/>
    <w:rsid w:val="00177983"/>
    <w:rsid w:val="00190BC0"/>
    <w:rsid w:val="00192415"/>
    <w:rsid w:val="001B2FA7"/>
    <w:rsid w:val="001B5F6C"/>
    <w:rsid w:val="001C4F5B"/>
    <w:rsid w:val="001D312D"/>
    <w:rsid w:val="001E0D1F"/>
    <w:rsid w:val="001E213B"/>
    <w:rsid w:val="001F4FE9"/>
    <w:rsid w:val="00204266"/>
    <w:rsid w:val="00204FE8"/>
    <w:rsid w:val="002177CE"/>
    <w:rsid w:val="00217D45"/>
    <w:rsid w:val="0022654B"/>
    <w:rsid w:val="0023003E"/>
    <w:rsid w:val="00230D0B"/>
    <w:rsid w:val="002335DC"/>
    <w:rsid w:val="002378FA"/>
    <w:rsid w:val="002531E0"/>
    <w:rsid w:val="00253454"/>
    <w:rsid w:val="00256818"/>
    <w:rsid w:val="002570CC"/>
    <w:rsid w:val="00273455"/>
    <w:rsid w:val="00273965"/>
    <w:rsid w:val="00276052"/>
    <w:rsid w:val="00285636"/>
    <w:rsid w:val="002909E2"/>
    <w:rsid w:val="00291C14"/>
    <w:rsid w:val="002A2ECD"/>
    <w:rsid w:val="002A3519"/>
    <w:rsid w:val="002A5C35"/>
    <w:rsid w:val="002B3AE9"/>
    <w:rsid w:val="002C18B7"/>
    <w:rsid w:val="002C264F"/>
    <w:rsid w:val="002C550A"/>
    <w:rsid w:val="002D2380"/>
    <w:rsid w:val="002D6A4C"/>
    <w:rsid w:val="002D6EAA"/>
    <w:rsid w:val="002E61B8"/>
    <w:rsid w:val="002F217F"/>
    <w:rsid w:val="002F2B8B"/>
    <w:rsid w:val="002F343E"/>
    <w:rsid w:val="002F430D"/>
    <w:rsid w:val="002F4CAA"/>
    <w:rsid w:val="002F7F9D"/>
    <w:rsid w:val="003000AC"/>
    <w:rsid w:val="0030109E"/>
    <w:rsid w:val="0030204E"/>
    <w:rsid w:val="003024B9"/>
    <w:rsid w:val="003031F5"/>
    <w:rsid w:val="00307A9C"/>
    <w:rsid w:val="00311528"/>
    <w:rsid w:val="00325FE6"/>
    <w:rsid w:val="0032760F"/>
    <w:rsid w:val="00332534"/>
    <w:rsid w:val="003411F1"/>
    <w:rsid w:val="0034623C"/>
    <w:rsid w:val="00352EED"/>
    <w:rsid w:val="003624F4"/>
    <w:rsid w:val="00363F95"/>
    <w:rsid w:val="00366E8C"/>
    <w:rsid w:val="003679B4"/>
    <w:rsid w:val="00380C28"/>
    <w:rsid w:val="00393534"/>
    <w:rsid w:val="00393D49"/>
    <w:rsid w:val="0039784F"/>
    <w:rsid w:val="003A5A39"/>
    <w:rsid w:val="003B0441"/>
    <w:rsid w:val="003B244D"/>
    <w:rsid w:val="003B28CA"/>
    <w:rsid w:val="003B2D29"/>
    <w:rsid w:val="003C6D01"/>
    <w:rsid w:val="003C7EF3"/>
    <w:rsid w:val="003D1A73"/>
    <w:rsid w:val="003D3B5D"/>
    <w:rsid w:val="003D455E"/>
    <w:rsid w:val="003E5175"/>
    <w:rsid w:val="003E552D"/>
    <w:rsid w:val="003F1655"/>
    <w:rsid w:val="003F4F7F"/>
    <w:rsid w:val="00401B97"/>
    <w:rsid w:val="00402482"/>
    <w:rsid w:val="00405E19"/>
    <w:rsid w:val="00410052"/>
    <w:rsid w:val="0041029B"/>
    <w:rsid w:val="004134CC"/>
    <w:rsid w:val="004265B4"/>
    <w:rsid w:val="00442769"/>
    <w:rsid w:val="00445BB6"/>
    <w:rsid w:val="004554EE"/>
    <w:rsid w:val="0046151F"/>
    <w:rsid w:val="004643E6"/>
    <w:rsid w:val="004654B0"/>
    <w:rsid w:val="00470E22"/>
    <w:rsid w:val="00477F13"/>
    <w:rsid w:val="00482357"/>
    <w:rsid w:val="00491F54"/>
    <w:rsid w:val="004946CE"/>
    <w:rsid w:val="004972B4"/>
    <w:rsid w:val="004A07A5"/>
    <w:rsid w:val="004A09B9"/>
    <w:rsid w:val="004A2E01"/>
    <w:rsid w:val="004A63DF"/>
    <w:rsid w:val="004B12E5"/>
    <w:rsid w:val="004B4F83"/>
    <w:rsid w:val="004B50D4"/>
    <w:rsid w:val="004B6C71"/>
    <w:rsid w:val="004C0210"/>
    <w:rsid w:val="004C6E3E"/>
    <w:rsid w:val="004E040D"/>
    <w:rsid w:val="004E0EF2"/>
    <w:rsid w:val="004E4313"/>
    <w:rsid w:val="004E6474"/>
    <w:rsid w:val="004E7500"/>
    <w:rsid w:val="004F4A3B"/>
    <w:rsid w:val="004F651B"/>
    <w:rsid w:val="00500417"/>
    <w:rsid w:val="00503782"/>
    <w:rsid w:val="00520EF8"/>
    <w:rsid w:val="00525412"/>
    <w:rsid w:val="00531CF5"/>
    <w:rsid w:val="0053212F"/>
    <w:rsid w:val="00537C1F"/>
    <w:rsid w:val="005459E7"/>
    <w:rsid w:val="005534F8"/>
    <w:rsid w:val="00554187"/>
    <w:rsid w:val="00557E2B"/>
    <w:rsid w:val="00563D5B"/>
    <w:rsid w:val="00565945"/>
    <w:rsid w:val="00567556"/>
    <w:rsid w:val="00573874"/>
    <w:rsid w:val="0057451C"/>
    <w:rsid w:val="0058297C"/>
    <w:rsid w:val="005839CF"/>
    <w:rsid w:val="0059314C"/>
    <w:rsid w:val="005973FE"/>
    <w:rsid w:val="0059789D"/>
    <w:rsid w:val="005A21DA"/>
    <w:rsid w:val="005A3D99"/>
    <w:rsid w:val="005A558D"/>
    <w:rsid w:val="005B6BF1"/>
    <w:rsid w:val="005C16BA"/>
    <w:rsid w:val="005D29B4"/>
    <w:rsid w:val="005D3166"/>
    <w:rsid w:val="005D7262"/>
    <w:rsid w:val="005E181C"/>
    <w:rsid w:val="005E2B50"/>
    <w:rsid w:val="005E7957"/>
    <w:rsid w:val="005F022D"/>
    <w:rsid w:val="005F3F95"/>
    <w:rsid w:val="005F6D7D"/>
    <w:rsid w:val="00601945"/>
    <w:rsid w:val="00605202"/>
    <w:rsid w:val="006075D8"/>
    <w:rsid w:val="00622134"/>
    <w:rsid w:val="006275EE"/>
    <w:rsid w:val="00633968"/>
    <w:rsid w:val="00643221"/>
    <w:rsid w:val="00651781"/>
    <w:rsid w:val="00651D89"/>
    <w:rsid w:val="00657134"/>
    <w:rsid w:val="00657556"/>
    <w:rsid w:val="00665551"/>
    <w:rsid w:val="006777A5"/>
    <w:rsid w:val="00681AA9"/>
    <w:rsid w:val="00681C39"/>
    <w:rsid w:val="006952C4"/>
    <w:rsid w:val="00696D2F"/>
    <w:rsid w:val="00697600"/>
    <w:rsid w:val="006A1829"/>
    <w:rsid w:val="006B147E"/>
    <w:rsid w:val="006C644D"/>
    <w:rsid w:val="006D0EF9"/>
    <w:rsid w:val="006D79D4"/>
    <w:rsid w:val="006E1635"/>
    <w:rsid w:val="006E2A7A"/>
    <w:rsid w:val="006E41C7"/>
    <w:rsid w:val="006E6322"/>
    <w:rsid w:val="006E64DD"/>
    <w:rsid w:val="006F32CE"/>
    <w:rsid w:val="00701DC6"/>
    <w:rsid w:val="007027AD"/>
    <w:rsid w:val="00704B72"/>
    <w:rsid w:val="00705323"/>
    <w:rsid w:val="007140D1"/>
    <w:rsid w:val="00717426"/>
    <w:rsid w:val="0072040C"/>
    <w:rsid w:val="00740712"/>
    <w:rsid w:val="00783E10"/>
    <w:rsid w:val="007851A9"/>
    <w:rsid w:val="0078572A"/>
    <w:rsid w:val="00787912"/>
    <w:rsid w:val="007A1D4A"/>
    <w:rsid w:val="007A7CBB"/>
    <w:rsid w:val="007B54A6"/>
    <w:rsid w:val="007C118D"/>
    <w:rsid w:val="007C4DF6"/>
    <w:rsid w:val="007C53A2"/>
    <w:rsid w:val="007C7CC7"/>
    <w:rsid w:val="007D4617"/>
    <w:rsid w:val="007D7DBB"/>
    <w:rsid w:val="007E0CD6"/>
    <w:rsid w:val="007E2147"/>
    <w:rsid w:val="007E36C3"/>
    <w:rsid w:val="007E468A"/>
    <w:rsid w:val="007F0BE1"/>
    <w:rsid w:val="0080066F"/>
    <w:rsid w:val="008022D6"/>
    <w:rsid w:val="00805B50"/>
    <w:rsid w:val="008122AD"/>
    <w:rsid w:val="00824644"/>
    <w:rsid w:val="008265B1"/>
    <w:rsid w:val="008278DC"/>
    <w:rsid w:val="00830EA0"/>
    <w:rsid w:val="008313DF"/>
    <w:rsid w:val="00832636"/>
    <w:rsid w:val="00832C90"/>
    <w:rsid w:val="008348F5"/>
    <w:rsid w:val="008445AC"/>
    <w:rsid w:val="00844617"/>
    <w:rsid w:val="00846A52"/>
    <w:rsid w:val="00856E36"/>
    <w:rsid w:val="008602AE"/>
    <w:rsid w:val="00871A52"/>
    <w:rsid w:val="008748EF"/>
    <w:rsid w:val="0089624F"/>
    <w:rsid w:val="008A149C"/>
    <w:rsid w:val="008A3261"/>
    <w:rsid w:val="008A6410"/>
    <w:rsid w:val="008A6792"/>
    <w:rsid w:val="008B4779"/>
    <w:rsid w:val="008B47C6"/>
    <w:rsid w:val="008C14DF"/>
    <w:rsid w:val="008C2734"/>
    <w:rsid w:val="008C34AA"/>
    <w:rsid w:val="008C75DC"/>
    <w:rsid w:val="008D2615"/>
    <w:rsid w:val="008D6990"/>
    <w:rsid w:val="008E22F0"/>
    <w:rsid w:val="008E7922"/>
    <w:rsid w:val="008F39C5"/>
    <w:rsid w:val="008F76E4"/>
    <w:rsid w:val="00901392"/>
    <w:rsid w:val="00904A9B"/>
    <w:rsid w:val="009140E3"/>
    <w:rsid w:val="009174A1"/>
    <w:rsid w:val="00921FCE"/>
    <w:rsid w:val="00922FF9"/>
    <w:rsid w:val="009352F4"/>
    <w:rsid w:val="0094085C"/>
    <w:rsid w:val="00942BCE"/>
    <w:rsid w:val="009459FE"/>
    <w:rsid w:val="00962003"/>
    <w:rsid w:val="009623FA"/>
    <w:rsid w:val="00963B15"/>
    <w:rsid w:val="00964E89"/>
    <w:rsid w:val="0096796C"/>
    <w:rsid w:val="00967B57"/>
    <w:rsid w:val="009703BD"/>
    <w:rsid w:val="00973ADC"/>
    <w:rsid w:val="00983B0C"/>
    <w:rsid w:val="00992423"/>
    <w:rsid w:val="0099644A"/>
    <w:rsid w:val="009A2094"/>
    <w:rsid w:val="009A361B"/>
    <w:rsid w:val="009A410D"/>
    <w:rsid w:val="009A7D11"/>
    <w:rsid w:val="009B0931"/>
    <w:rsid w:val="009B1182"/>
    <w:rsid w:val="009B13F7"/>
    <w:rsid w:val="009B39CB"/>
    <w:rsid w:val="009B600F"/>
    <w:rsid w:val="009B681F"/>
    <w:rsid w:val="009B7B64"/>
    <w:rsid w:val="009C4DF6"/>
    <w:rsid w:val="009D3C72"/>
    <w:rsid w:val="009D5429"/>
    <w:rsid w:val="009D5F4A"/>
    <w:rsid w:val="009F1781"/>
    <w:rsid w:val="00A00C5E"/>
    <w:rsid w:val="00A05B3C"/>
    <w:rsid w:val="00A07D49"/>
    <w:rsid w:val="00A22A08"/>
    <w:rsid w:val="00A240CF"/>
    <w:rsid w:val="00A256BC"/>
    <w:rsid w:val="00A3114A"/>
    <w:rsid w:val="00A41CF9"/>
    <w:rsid w:val="00A6070D"/>
    <w:rsid w:val="00A63B9C"/>
    <w:rsid w:val="00A70671"/>
    <w:rsid w:val="00A71906"/>
    <w:rsid w:val="00A748AD"/>
    <w:rsid w:val="00A8614E"/>
    <w:rsid w:val="00A86986"/>
    <w:rsid w:val="00A901AE"/>
    <w:rsid w:val="00A946F7"/>
    <w:rsid w:val="00A97466"/>
    <w:rsid w:val="00A97DFC"/>
    <w:rsid w:val="00AA5559"/>
    <w:rsid w:val="00AA5F39"/>
    <w:rsid w:val="00AB064E"/>
    <w:rsid w:val="00AC1EFB"/>
    <w:rsid w:val="00AC2983"/>
    <w:rsid w:val="00AD6F4A"/>
    <w:rsid w:val="00AD704F"/>
    <w:rsid w:val="00AF1B10"/>
    <w:rsid w:val="00B00A93"/>
    <w:rsid w:val="00B14868"/>
    <w:rsid w:val="00B20487"/>
    <w:rsid w:val="00B36B59"/>
    <w:rsid w:val="00B44AF9"/>
    <w:rsid w:val="00B46BF7"/>
    <w:rsid w:val="00B5358D"/>
    <w:rsid w:val="00B56566"/>
    <w:rsid w:val="00B57AD9"/>
    <w:rsid w:val="00B632A6"/>
    <w:rsid w:val="00B67F63"/>
    <w:rsid w:val="00B72D5D"/>
    <w:rsid w:val="00B91772"/>
    <w:rsid w:val="00BA01FD"/>
    <w:rsid w:val="00BA133B"/>
    <w:rsid w:val="00BA7A75"/>
    <w:rsid w:val="00BB1ADF"/>
    <w:rsid w:val="00BB23BB"/>
    <w:rsid w:val="00BB6450"/>
    <w:rsid w:val="00BD0BA9"/>
    <w:rsid w:val="00BD4A32"/>
    <w:rsid w:val="00BD4F76"/>
    <w:rsid w:val="00BD58A4"/>
    <w:rsid w:val="00BD6B70"/>
    <w:rsid w:val="00BE10D4"/>
    <w:rsid w:val="00BE225D"/>
    <w:rsid w:val="00BE321F"/>
    <w:rsid w:val="00BE3374"/>
    <w:rsid w:val="00BE6B4C"/>
    <w:rsid w:val="00BF2020"/>
    <w:rsid w:val="00BF353A"/>
    <w:rsid w:val="00BF4F6E"/>
    <w:rsid w:val="00BF764C"/>
    <w:rsid w:val="00C013CF"/>
    <w:rsid w:val="00C11F6F"/>
    <w:rsid w:val="00C13194"/>
    <w:rsid w:val="00C21D85"/>
    <w:rsid w:val="00C22139"/>
    <w:rsid w:val="00C23A1F"/>
    <w:rsid w:val="00C2531B"/>
    <w:rsid w:val="00C259CF"/>
    <w:rsid w:val="00C30CD1"/>
    <w:rsid w:val="00C32ABC"/>
    <w:rsid w:val="00C3323D"/>
    <w:rsid w:val="00C33908"/>
    <w:rsid w:val="00C34792"/>
    <w:rsid w:val="00C34ED9"/>
    <w:rsid w:val="00C41B8F"/>
    <w:rsid w:val="00C5281A"/>
    <w:rsid w:val="00C57AED"/>
    <w:rsid w:val="00C6264B"/>
    <w:rsid w:val="00C70796"/>
    <w:rsid w:val="00C83BCF"/>
    <w:rsid w:val="00C845CF"/>
    <w:rsid w:val="00C849A5"/>
    <w:rsid w:val="00C931CE"/>
    <w:rsid w:val="00CA65B5"/>
    <w:rsid w:val="00CA7885"/>
    <w:rsid w:val="00CB2A6A"/>
    <w:rsid w:val="00CB7612"/>
    <w:rsid w:val="00CC1A7F"/>
    <w:rsid w:val="00CC24C8"/>
    <w:rsid w:val="00CD13CE"/>
    <w:rsid w:val="00CD642E"/>
    <w:rsid w:val="00CD7C70"/>
    <w:rsid w:val="00CE2DFC"/>
    <w:rsid w:val="00CE32C1"/>
    <w:rsid w:val="00CF0103"/>
    <w:rsid w:val="00CF066B"/>
    <w:rsid w:val="00CF26D4"/>
    <w:rsid w:val="00CF417B"/>
    <w:rsid w:val="00CF7E02"/>
    <w:rsid w:val="00D04F7B"/>
    <w:rsid w:val="00D060FA"/>
    <w:rsid w:val="00D1746A"/>
    <w:rsid w:val="00D27CFF"/>
    <w:rsid w:val="00D42E68"/>
    <w:rsid w:val="00D4768A"/>
    <w:rsid w:val="00D47E0F"/>
    <w:rsid w:val="00D559DA"/>
    <w:rsid w:val="00D56AF2"/>
    <w:rsid w:val="00D60BAB"/>
    <w:rsid w:val="00D647C8"/>
    <w:rsid w:val="00D76561"/>
    <w:rsid w:val="00D86CDB"/>
    <w:rsid w:val="00D86FF9"/>
    <w:rsid w:val="00D97FD8"/>
    <w:rsid w:val="00DA111C"/>
    <w:rsid w:val="00DA7307"/>
    <w:rsid w:val="00DA7813"/>
    <w:rsid w:val="00DB1B1B"/>
    <w:rsid w:val="00DB243C"/>
    <w:rsid w:val="00DB6965"/>
    <w:rsid w:val="00DC320A"/>
    <w:rsid w:val="00DD0ADE"/>
    <w:rsid w:val="00DE0665"/>
    <w:rsid w:val="00DF1E82"/>
    <w:rsid w:val="00DF7323"/>
    <w:rsid w:val="00DF763C"/>
    <w:rsid w:val="00DF76F9"/>
    <w:rsid w:val="00E039B3"/>
    <w:rsid w:val="00E0488E"/>
    <w:rsid w:val="00E04A95"/>
    <w:rsid w:val="00E072DA"/>
    <w:rsid w:val="00E11909"/>
    <w:rsid w:val="00E1261F"/>
    <w:rsid w:val="00E176F4"/>
    <w:rsid w:val="00E17735"/>
    <w:rsid w:val="00E17958"/>
    <w:rsid w:val="00E24400"/>
    <w:rsid w:val="00E30251"/>
    <w:rsid w:val="00E3138E"/>
    <w:rsid w:val="00E32CC8"/>
    <w:rsid w:val="00E3395B"/>
    <w:rsid w:val="00E340B1"/>
    <w:rsid w:val="00E35434"/>
    <w:rsid w:val="00E42210"/>
    <w:rsid w:val="00E43B85"/>
    <w:rsid w:val="00E45674"/>
    <w:rsid w:val="00E46618"/>
    <w:rsid w:val="00E551CC"/>
    <w:rsid w:val="00E5547D"/>
    <w:rsid w:val="00E64952"/>
    <w:rsid w:val="00E67528"/>
    <w:rsid w:val="00E8192B"/>
    <w:rsid w:val="00E96CBB"/>
    <w:rsid w:val="00E97099"/>
    <w:rsid w:val="00EA1BFE"/>
    <w:rsid w:val="00EA5209"/>
    <w:rsid w:val="00EA65EC"/>
    <w:rsid w:val="00EB001F"/>
    <w:rsid w:val="00EB1434"/>
    <w:rsid w:val="00EB59B0"/>
    <w:rsid w:val="00EB6593"/>
    <w:rsid w:val="00EC2A1B"/>
    <w:rsid w:val="00EC2FE2"/>
    <w:rsid w:val="00EC361A"/>
    <w:rsid w:val="00ED0BB9"/>
    <w:rsid w:val="00ED28FA"/>
    <w:rsid w:val="00ED4D0F"/>
    <w:rsid w:val="00EE27BB"/>
    <w:rsid w:val="00EE338D"/>
    <w:rsid w:val="00EE352B"/>
    <w:rsid w:val="00EE4149"/>
    <w:rsid w:val="00F04B97"/>
    <w:rsid w:val="00F068CD"/>
    <w:rsid w:val="00F10AF5"/>
    <w:rsid w:val="00F145B5"/>
    <w:rsid w:val="00F152D0"/>
    <w:rsid w:val="00F31554"/>
    <w:rsid w:val="00F34350"/>
    <w:rsid w:val="00F364EB"/>
    <w:rsid w:val="00F37D3F"/>
    <w:rsid w:val="00F413FE"/>
    <w:rsid w:val="00F41A9E"/>
    <w:rsid w:val="00F428C4"/>
    <w:rsid w:val="00F4557C"/>
    <w:rsid w:val="00F511BC"/>
    <w:rsid w:val="00F51435"/>
    <w:rsid w:val="00F528D9"/>
    <w:rsid w:val="00F60AF1"/>
    <w:rsid w:val="00F61220"/>
    <w:rsid w:val="00F66194"/>
    <w:rsid w:val="00F7416C"/>
    <w:rsid w:val="00F74ECB"/>
    <w:rsid w:val="00F877C8"/>
    <w:rsid w:val="00F93DB5"/>
    <w:rsid w:val="00FA0652"/>
    <w:rsid w:val="00FA51D3"/>
    <w:rsid w:val="00FB03FF"/>
    <w:rsid w:val="00FB36BF"/>
    <w:rsid w:val="00FB65D9"/>
    <w:rsid w:val="00FC2D35"/>
    <w:rsid w:val="00FC30CE"/>
    <w:rsid w:val="00FC3401"/>
    <w:rsid w:val="00FC4A3A"/>
    <w:rsid w:val="00FD1C4F"/>
    <w:rsid w:val="00FE164A"/>
    <w:rsid w:val="00FE5A28"/>
    <w:rsid w:val="00FE72F0"/>
    <w:rsid w:val="00FF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D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F430D"/>
    <w:rPr>
      <w:rFonts w:cs="Times New Roman"/>
    </w:rPr>
  </w:style>
  <w:style w:type="paragraph" w:styleId="a6">
    <w:name w:val="footer"/>
    <w:basedOn w:val="a"/>
    <w:link w:val="a7"/>
    <w:uiPriority w:val="99"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2F430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605202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325FE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List Paragraph"/>
    <w:basedOn w:val="a"/>
    <w:uiPriority w:val="99"/>
    <w:qFormat/>
    <w:rsid w:val="00BA133B"/>
    <w:pPr>
      <w:ind w:left="720"/>
      <w:contextualSpacing/>
    </w:pPr>
  </w:style>
  <w:style w:type="paragraph" w:styleId="ac">
    <w:name w:val="No Spacing"/>
    <w:link w:val="ad"/>
    <w:uiPriority w:val="99"/>
    <w:qFormat/>
    <w:rsid w:val="00F145B5"/>
    <w:rPr>
      <w:rFonts w:eastAsia="Times New Roman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99"/>
    <w:locked/>
    <w:rsid w:val="00F145B5"/>
    <w:rPr>
      <w:rFonts w:eastAsia="Times New Roman"/>
      <w:sz w:val="22"/>
      <w:szCs w:val="22"/>
      <w:lang w:val="ru-RU" w:eastAsia="en-US" w:bidi="ar-SA"/>
    </w:rPr>
  </w:style>
  <w:style w:type="paragraph" w:customStyle="1" w:styleId="formattext">
    <w:name w:val="formattext"/>
    <w:basedOn w:val="a"/>
    <w:uiPriority w:val="99"/>
    <w:rsid w:val="008B47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8B47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8B47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- Югра</dc:title>
  <dc:subject/>
  <dc:creator>Коноплянко Вера Николаевна</dc:creator>
  <cp:keywords/>
  <dc:description/>
  <cp:lastModifiedBy>БУХ 1</cp:lastModifiedBy>
  <cp:revision>7</cp:revision>
  <cp:lastPrinted>2017-01-18T04:49:00Z</cp:lastPrinted>
  <dcterms:created xsi:type="dcterms:W3CDTF">2016-12-29T05:21:00Z</dcterms:created>
  <dcterms:modified xsi:type="dcterms:W3CDTF">2026-06-30T05:49:00Z</dcterms:modified>
</cp:coreProperties>
</file>